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9246" w14:textId="77777777" w:rsidR="00EC3CCB" w:rsidRDefault="00EC3CCB" w:rsidP="00EC3CCB">
      <w:pPr>
        <w:pStyle w:val="Heading1"/>
        <w:rPr>
          <w:rFonts w:ascii="Times New Roman" w:hAnsi="Times New Roman"/>
          <w:color w:val="auto"/>
          <w:sz w:val="32"/>
          <w:szCs w:val="32"/>
        </w:rPr>
      </w:pPr>
    </w:p>
    <w:p w14:paraId="6CD37D4A" w14:textId="4939657D" w:rsidR="00EC3CCB" w:rsidRPr="00597E7E" w:rsidRDefault="00EC3CCB" w:rsidP="00C17C1C">
      <w:pPr>
        <w:pStyle w:val="Heading1"/>
        <w:ind w:left="2160" w:firstLine="720"/>
        <w:jc w:val="left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The University of Chicago</w:t>
      </w:r>
    </w:p>
    <w:p w14:paraId="087A7560" w14:textId="77777777" w:rsidR="00EC3CCB" w:rsidRPr="00597E7E" w:rsidRDefault="00EC3CCB" w:rsidP="00EC3CCB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Department of Computer Science &amp; Mathematics</w:t>
      </w:r>
    </w:p>
    <w:p w14:paraId="5CF59028" w14:textId="77777777" w:rsidR="00EC3CCB" w:rsidRPr="00597E7E" w:rsidRDefault="00EC3CCB" w:rsidP="00EC3CCB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Combinatorics &amp; Theor</w:t>
      </w:r>
      <w:r>
        <w:rPr>
          <w:rFonts w:ascii="Times New Roman" w:hAnsi="Times New Roman"/>
          <w:color w:val="auto"/>
          <w:sz w:val="32"/>
          <w:szCs w:val="32"/>
        </w:rPr>
        <w:t>y</w:t>
      </w:r>
      <w:r w:rsidRPr="00597E7E">
        <w:rPr>
          <w:rFonts w:ascii="Times New Roman" w:hAnsi="Times New Roman"/>
          <w:color w:val="auto"/>
          <w:sz w:val="32"/>
          <w:szCs w:val="32"/>
        </w:rPr>
        <w:t xml:space="preserve"> Seminar </w:t>
      </w:r>
    </w:p>
    <w:p w14:paraId="53A835C8" w14:textId="77777777" w:rsidR="00EC3CCB" w:rsidRDefault="00EC3CCB" w:rsidP="00EC3CCB">
      <w:pPr>
        <w:rPr>
          <w:rFonts w:ascii="Times New Roman" w:hAnsi="Times New Roman"/>
          <w:b/>
          <w:color w:val="800000"/>
          <w:sz w:val="32"/>
          <w:szCs w:val="32"/>
        </w:rPr>
      </w:pPr>
    </w:p>
    <w:p w14:paraId="77241F08" w14:textId="77777777" w:rsidR="00EC3CCB" w:rsidRPr="005151D3" w:rsidRDefault="00EC3CCB" w:rsidP="00EC3CCB">
      <w:pPr>
        <w:ind w:left="2880" w:firstLine="72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151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PRESENTS:</w:t>
      </w:r>
    </w:p>
    <w:p w14:paraId="3FC76CE5" w14:textId="77777777" w:rsidR="00EC3CCB" w:rsidRDefault="00EC3CCB" w:rsidP="00EC3CCB">
      <w:r>
        <w:t xml:space="preserve">  </w:t>
      </w:r>
    </w:p>
    <w:p w14:paraId="60A951C0" w14:textId="77777777" w:rsidR="00EC3CCB" w:rsidRDefault="00EC3CCB" w:rsidP="00EC3CCB">
      <w:r>
        <w:t xml:space="preserve">  </w:t>
      </w:r>
    </w:p>
    <w:p w14:paraId="4176DE17" w14:textId="61808926" w:rsidR="0068112B" w:rsidRPr="00C17C1C" w:rsidRDefault="00EC3CCB" w:rsidP="0068112B">
      <w:r>
        <w:tab/>
      </w:r>
      <w:r>
        <w:tab/>
      </w:r>
      <w:r>
        <w:tab/>
      </w:r>
      <w:r>
        <w:tab/>
        <w:t xml:space="preserve">         </w:t>
      </w:r>
      <w:r w:rsidR="0068112B">
        <w:rPr>
          <w:rFonts w:ascii="Times New Roman" w:hAnsi="Times New Roman"/>
          <w:szCs w:val="24"/>
        </w:rPr>
        <w:t xml:space="preserve">   </w:t>
      </w:r>
      <w:r w:rsidR="0068112B" w:rsidRPr="0068112B">
        <w:rPr>
          <w:rFonts w:ascii="Times New Roman" w:hAnsi="Times New Roman"/>
          <w:szCs w:val="24"/>
        </w:rPr>
        <w:fldChar w:fldCharType="begin"/>
      </w:r>
      <w:r w:rsidR="0068112B" w:rsidRPr="0068112B">
        <w:rPr>
          <w:rFonts w:ascii="Times New Roman" w:hAnsi="Times New Roman"/>
          <w:szCs w:val="24"/>
        </w:rPr>
        <w:instrText xml:space="preserve"> INCLUDEPICTURE "/var/folders/jh/_zvx1yd962x4y176dfksm4hc0000gq/T/com.microsoft.Word/WebArchiveCopyPasteTempFiles/new_me.jpg" \* MERGEFORMATINET </w:instrText>
      </w:r>
      <w:r w:rsidR="0068112B" w:rsidRPr="0068112B">
        <w:rPr>
          <w:rFonts w:ascii="Times New Roman" w:hAnsi="Times New Roman"/>
          <w:szCs w:val="24"/>
        </w:rPr>
        <w:fldChar w:fldCharType="separate"/>
      </w:r>
      <w:r w:rsidR="0068112B" w:rsidRPr="0068112B">
        <w:rPr>
          <w:rFonts w:ascii="Times New Roman" w:hAnsi="Times New Roman"/>
          <w:noProof/>
          <w:szCs w:val="24"/>
        </w:rPr>
        <w:drawing>
          <wp:inline distT="0" distB="0" distL="0" distR="0" wp14:anchorId="2726628E" wp14:editId="069FB9A1">
            <wp:extent cx="1518699" cy="2123669"/>
            <wp:effectExtent l="0" t="0" r="5715" b="0"/>
            <wp:docPr id="3" name="Picture 3" descr="This is 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m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39" cy="21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12B" w:rsidRPr="0068112B">
        <w:rPr>
          <w:rFonts w:ascii="Times New Roman" w:hAnsi="Times New Roman"/>
          <w:szCs w:val="24"/>
        </w:rPr>
        <w:fldChar w:fldCharType="end"/>
      </w:r>
    </w:p>
    <w:p w14:paraId="0F297D5B" w14:textId="3E98975C" w:rsidR="0068112B" w:rsidRPr="0068112B" w:rsidRDefault="0068112B" w:rsidP="0068112B">
      <w:pPr>
        <w:rPr>
          <w:rFonts w:ascii="Times New Roman" w:hAnsi="Times New Roman"/>
          <w:szCs w:val="24"/>
        </w:rPr>
      </w:pPr>
    </w:p>
    <w:p w14:paraId="34E9852C" w14:textId="38075B35" w:rsidR="00EC3CCB" w:rsidRPr="00C17C1C" w:rsidRDefault="0068112B" w:rsidP="00EC3CCB">
      <w:r>
        <w:t xml:space="preserve"> </w:t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  <w:t xml:space="preserve">   </w:t>
      </w:r>
      <w:r w:rsidR="00EC3CCB">
        <w:rPr>
          <w:b/>
          <w:color w:val="000000" w:themeColor="text1"/>
          <w:sz w:val="28"/>
          <w:szCs w:val="28"/>
        </w:rPr>
        <w:t>Sushant Sachdeva</w:t>
      </w:r>
    </w:p>
    <w:p w14:paraId="7DA6B76E" w14:textId="3965ECD7" w:rsidR="00EC3CCB" w:rsidRPr="00E157AF" w:rsidRDefault="00EC3CCB" w:rsidP="00EC3C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="00C17C1C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University of </w:t>
      </w:r>
      <w:r w:rsidR="00C17C1C">
        <w:rPr>
          <w:b/>
          <w:color w:val="000000" w:themeColor="text1"/>
          <w:sz w:val="28"/>
          <w:szCs w:val="28"/>
        </w:rPr>
        <w:t>Toronto</w:t>
      </w:r>
    </w:p>
    <w:p w14:paraId="7FD7FDFA" w14:textId="107BDD6B" w:rsidR="00EC3CCB" w:rsidRPr="005151D3" w:rsidRDefault="00EC3CCB" w:rsidP="00EC3CCB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Helvetica" w:hAnsi="Helvetica"/>
          <w:color w:val="800000"/>
          <w:szCs w:val="24"/>
        </w:rPr>
        <w:t xml:space="preserve">                                </w:t>
      </w:r>
      <w:r w:rsidR="00C17C1C">
        <w:rPr>
          <w:rFonts w:ascii="Helvetica" w:hAnsi="Helvetica"/>
          <w:color w:val="800000"/>
          <w:szCs w:val="24"/>
        </w:rPr>
        <w:t xml:space="preserve">         </w:t>
      </w:r>
      <w:r w:rsidRPr="005151D3">
        <w:rPr>
          <w:rFonts w:ascii="Helvetica" w:hAnsi="Helvetica"/>
          <w:color w:val="000000" w:themeColor="text1"/>
          <w:szCs w:val="24"/>
        </w:rPr>
        <w:t>http://www.</w:t>
      </w:r>
      <w:r w:rsidR="00C17C1C">
        <w:rPr>
          <w:rFonts w:ascii="Helvetica" w:hAnsi="Helvetica"/>
          <w:color w:val="000000" w:themeColor="text1"/>
          <w:szCs w:val="24"/>
        </w:rPr>
        <w:t>cs.toronto.edu/~sachdeva/</w:t>
      </w:r>
    </w:p>
    <w:p w14:paraId="1C376C50" w14:textId="77777777" w:rsidR="00EC3CCB" w:rsidRPr="00032F5C" w:rsidRDefault="00EC3CCB" w:rsidP="00EC3CCB">
      <w:pPr>
        <w:jc w:val="center"/>
        <w:rPr>
          <w:rFonts w:ascii="Times New Roman" w:hAnsi="Times New Roman"/>
          <w:szCs w:val="24"/>
        </w:rPr>
      </w:pPr>
    </w:p>
    <w:p w14:paraId="154302B8" w14:textId="01253B0D" w:rsidR="00EC3CCB" w:rsidRPr="00A20BE6" w:rsidRDefault="00EC3CCB" w:rsidP="00EC3CCB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76A5">
        <w:rPr>
          <w:rFonts w:ascii="Times New Roman" w:hAnsi="Times New Roman"/>
          <w:b/>
          <w:color w:val="000000" w:themeColor="text1"/>
          <w:sz w:val="28"/>
          <w:szCs w:val="28"/>
        </w:rPr>
        <w:t>Title:</w:t>
      </w:r>
      <w:r w:rsidRPr="00A20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32F5C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Iterative Refinement for p-norms</w:t>
      </w:r>
      <w:r w:rsidRPr="005151D3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14:paraId="46CC1586" w14:textId="77777777" w:rsidR="00EC3CCB" w:rsidRPr="00A20BE6" w:rsidRDefault="00EC3CCB" w:rsidP="00EC3CCB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598435E" w14:textId="77777777" w:rsidR="00EC3CCB" w:rsidRDefault="00EC3CCB" w:rsidP="00EC3CCB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4576A5">
        <w:rPr>
          <w:rFonts w:ascii="Times New Roman" w:hAnsi="Times New Roman"/>
          <w:b/>
          <w:bCs/>
          <w:sz w:val="28"/>
          <w:szCs w:val="28"/>
        </w:rPr>
        <w:t>Abstract:</w:t>
      </w:r>
      <w:r w:rsidRPr="00A20BE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EC3CCB">
        <w:rPr>
          <w:rFonts w:ascii="Arial" w:hAnsi="Arial" w:cs="Arial"/>
          <w:color w:val="000000"/>
          <w:szCs w:val="24"/>
          <w:shd w:val="clear" w:color="auto" w:fill="FFFFFF"/>
        </w:rPr>
        <w:t xml:space="preserve">In the current optimization literature, for several convex programs, it is significantly faster to obtain </w:t>
      </w:r>
      <w:proofErr w:type="gramStart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>O(</w:t>
      </w:r>
      <w:proofErr w:type="gramEnd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>1)-approximate solutions as compared to high accuracy (1+1/poly(n))-approximate solutions. This gap is reflected in the differences between interior point methods vs. (accelerated) gradient descent for regression problems, and between exact vs. approximate undirected max-flow. One exception has been L2-regression, where an algorithm for computing an approximate solution can be converted into a high-accuracy solution via iterative refinement. In this talk, we will present generalizations of iterative refinement to p-norms. This leads to algorithms that produce high accuracy solutions by crudely solving only a polylogarithmic number of residual problems. I will also discuss several results that build on this new approach to high-accuracy algorithms, including p-norm regression using m</w:t>
      </w:r>
      <w:proofErr w:type="gramStart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>^{</w:t>
      </w:r>
      <w:proofErr w:type="gramEnd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 xml:space="preserve">1/3} linear system solves, and p-norm flow in undirected unweighted graphs in almost-linear time. </w:t>
      </w:r>
    </w:p>
    <w:p w14:paraId="010E4BD7" w14:textId="77777777" w:rsidR="00EC3CCB" w:rsidRDefault="00EC3CCB" w:rsidP="00EC3CCB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75B78241" w14:textId="7D5D5838" w:rsidR="00EC3CCB" w:rsidRPr="00EC3CCB" w:rsidRDefault="00EC3CCB" w:rsidP="00EC3CCB">
      <w:pPr>
        <w:jc w:val="both"/>
        <w:rPr>
          <w:rFonts w:ascii="Times New Roman" w:hAnsi="Times New Roman"/>
          <w:szCs w:val="24"/>
        </w:rPr>
      </w:pPr>
      <w:r w:rsidRPr="00EC3CCB">
        <w:rPr>
          <w:rFonts w:ascii="Arial" w:hAnsi="Arial" w:cs="Arial"/>
          <w:color w:val="000000"/>
          <w:szCs w:val="24"/>
          <w:shd w:val="clear" w:color="auto" w:fill="FFFFFF"/>
        </w:rPr>
        <w:t xml:space="preserve">This talk will be based on joint works with </w:t>
      </w:r>
      <w:proofErr w:type="spellStart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>Deeksha</w:t>
      </w:r>
      <w:proofErr w:type="spellEnd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 xml:space="preserve"> Adil, Richard Peng, Rasmus </w:t>
      </w:r>
      <w:proofErr w:type="spellStart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>Kyng</w:t>
      </w:r>
      <w:proofErr w:type="spellEnd"/>
      <w:r w:rsidRPr="00EC3CCB">
        <w:rPr>
          <w:rFonts w:ascii="Arial" w:hAnsi="Arial" w:cs="Arial"/>
          <w:color w:val="000000"/>
          <w:szCs w:val="24"/>
          <w:shd w:val="clear" w:color="auto" w:fill="FFFFFF"/>
        </w:rPr>
        <w:t xml:space="preserve">, and Di Wang. </w:t>
      </w:r>
    </w:p>
    <w:p w14:paraId="59C6B01A" w14:textId="77777777" w:rsidR="00C17C1C" w:rsidRDefault="00C17C1C" w:rsidP="00EC3CCB">
      <w:pPr>
        <w:jc w:val="both"/>
        <w:rPr>
          <w:rFonts w:ascii="Times New Roman" w:hAnsi="Times New Roman"/>
          <w:sz w:val="28"/>
          <w:szCs w:val="28"/>
        </w:rPr>
      </w:pPr>
    </w:p>
    <w:p w14:paraId="1E6296DD" w14:textId="0D42E137" w:rsidR="00EC3CCB" w:rsidRPr="00882CC0" w:rsidRDefault="00C17C1C" w:rsidP="00EC3CC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Host: Prof. Madhur </w:t>
      </w:r>
      <w:proofErr w:type="spellStart"/>
      <w:r>
        <w:rPr>
          <w:rFonts w:ascii="Times New Roman" w:hAnsi="Times New Roman"/>
          <w:sz w:val="28"/>
          <w:szCs w:val="28"/>
        </w:rPr>
        <w:t>Tulsiani</w:t>
      </w:r>
      <w:proofErr w:type="spellEnd"/>
    </w:p>
    <w:p w14:paraId="47426650" w14:textId="77777777" w:rsidR="00EC3CCB" w:rsidRDefault="00EC3CCB" w:rsidP="00EC3CCB">
      <w:pPr>
        <w:ind w:left="28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595BF695" w14:textId="323CF99F" w:rsidR="00EC3CCB" w:rsidRPr="00032F5C" w:rsidRDefault="00EC3CCB" w:rsidP="00EC3CCB">
      <w:pPr>
        <w:ind w:left="2880"/>
        <w:rPr>
          <w:rFonts w:ascii="Times New Roman" w:hAnsi="Times New Roman"/>
          <w:sz w:val="28"/>
          <w:szCs w:val="28"/>
        </w:rPr>
      </w:pPr>
      <w:r w:rsidRPr="00032F5C">
        <w:rPr>
          <w:rFonts w:ascii="Times New Roman" w:hAnsi="Times New Roman"/>
          <w:sz w:val="28"/>
          <w:szCs w:val="28"/>
        </w:rPr>
        <w:t xml:space="preserve">Tuesday, </w:t>
      </w:r>
      <w:r>
        <w:rPr>
          <w:rFonts w:ascii="Times New Roman" w:hAnsi="Times New Roman"/>
          <w:sz w:val="28"/>
          <w:szCs w:val="28"/>
        </w:rPr>
        <w:t>February 12</w:t>
      </w:r>
      <w:r w:rsidRPr="00032F5C">
        <w:rPr>
          <w:rFonts w:ascii="Times New Roman" w:hAnsi="Times New Roman"/>
          <w:sz w:val="28"/>
          <w:szCs w:val="28"/>
        </w:rPr>
        <w:t>, 2019</w:t>
      </w:r>
    </w:p>
    <w:p w14:paraId="380FA512" w14:textId="77777777" w:rsidR="00EC3CCB" w:rsidRPr="00032F5C" w:rsidRDefault="00EC3CCB" w:rsidP="00EC3C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32F5C">
        <w:rPr>
          <w:rFonts w:ascii="Times New Roman" w:hAnsi="Times New Roman"/>
          <w:sz w:val="28"/>
          <w:szCs w:val="28"/>
        </w:rPr>
        <w:t>Ry. 251 @ 3:30 pm</w:t>
      </w:r>
    </w:p>
    <w:p w14:paraId="4B3C6F71" w14:textId="77777777" w:rsidR="00EC3CCB" w:rsidRPr="00032F5C" w:rsidRDefault="00EC3CCB" w:rsidP="00EC3CCB">
      <w:pPr>
        <w:jc w:val="center"/>
        <w:rPr>
          <w:rFonts w:ascii="Times New Roman" w:hAnsi="Times New Roman"/>
          <w:sz w:val="28"/>
          <w:szCs w:val="28"/>
        </w:rPr>
      </w:pPr>
      <w:r w:rsidRPr="00032F5C">
        <w:rPr>
          <w:rFonts w:ascii="Times New Roman" w:hAnsi="Times New Roman"/>
          <w:sz w:val="28"/>
          <w:szCs w:val="28"/>
        </w:rPr>
        <w:t>(Refreshments will be served prior to the talk in Ry. 255 @ 3:15pm)</w:t>
      </w:r>
    </w:p>
    <w:p w14:paraId="688C1BF6" w14:textId="77777777" w:rsidR="00EC3CCB" w:rsidRDefault="00EC3CCB" w:rsidP="00EC3CCB"/>
    <w:p w14:paraId="74920FD1" w14:textId="77777777" w:rsidR="00371109" w:rsidRDefault="00576EAB"/>
    <w:sectPr w:rsidR="00371109" w:rsidSect="00B46596">
      <w:pgSz w:w="12240" w:h="15840"/>
      <w:pgMar w:top="720" w:right="1152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CB"/>
    <w:rsid w:val="00576EAB"/>
    <w:rsid w:val="00670810"/>
    <w:rsid w:val="0068112B"/>
    <w:rsid w:val="00C17C1C"/>
    <w:rsid w:val="00C356A2"/>
    <w:rsid w:val="00E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ABE61"/>
  <w14:defaultImageDpi w14:val="32767"/>
  <w15:chartTrackingRefBased/>
  <w15:docId w15:val="{7EC4E720-D1C0-8548-B6E1-CB82860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CCB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3CCB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CCB"/>
    <w:rPr>
      <w:rFonts w:ascii="Verdana" w:eastAsia="Times New Roman" w:hAnsi="Verdana" w:cs="Times New Roman"/>
      <w:b/>
      <w:color w:val="80808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2019-02-11T17:57:00Z</cp:lastPrinted>
  <dcterms:created xsi:type="dcterms:W3CDTF">2019-02-11T17:13:00Z</dcterms:created>
  <dcterms:modified xsi:type="dcterms:W3CDTF">2019-02-11T19:34:00Z</dcterms:modified>
</cp:coreProperties>
</file>